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3390"/>
        <w:gridCol w:w="2190"/>
        <w:gridCol w:w="1470"/>
        <w:gridCol w:w="1960"/>
      </w:tblGrid>
      <w:tr w:rsidR="005F3C4A" w:rsidRPr="005F3C4A" w:rsidTr="005F3C4A">
        <w:trPr>
          <w:trHeight w:val="6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7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3C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2014台北國際書展大獎 得獎與入圍書單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F3C4A" w:rsidRPr="005F3C4A" w:rsidTr="005F3C4A">
        <w:trPr>
          <w:trHeight w:val="60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新細明體" w:eastAsia="新細明體" w:hAnsi="新細明體" w:cs="新細明體"/>
                <w:color w:val="0000FF"/>
                <w:kern w:val="0"/>
                <w:szCs w:val="24"/>
                <w:u w:val="single"/>
              </w:rPr>
            </w:pPr>
            <w:hyperlink r:id="rId5" w:history="1">
              <w:r w:rsidRPr="005F3C4A">
                <w:rPr>
                  <w:rFonts w:ascii="新細明體" w:eastAsia="新細明體" w:hAnsi="新細明體" w:cs="新細明體" w:hint="eastAsia"/>
                  <w:color w:val="0000FF"/>
                  <w:kern w:val="0"/>
                  <w:szCs w:val="24"/>
                  <w:u w:val="single"/>
                </w:rPr>
                <w:t>2014台北國際書展大獎揭曉</w:t>
              </w:r>
            </w:hyperlink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F3C4A" w:rsidRPr="005F3C4A" w:rsidTr="005F3C4A">
        <w:trPr>
          <w:trHeight w:val="409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3C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小說類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2"/>
              </w:rPr>
            </w:pPr>
            <w:r w:rsidRPr="005F3C4A">
              <w:rPr>
                <w:rFonts w:ascii="細明體" w:eastAsia="細明體" w:hAnsi="細明體" w:cs="新細明體" w:hint="eastAsia"/>
                <w:b/>
                <w:bCs/>
                <w:kern w:val="0"/>
                <w:sz w:val="22"/>
              </w:rPr>
              <w:t>編號</w:t>
            </w:r>
          </w:p>
        </w:tc>
        <w:tc>
          <w:tcPr>
            <w:tcW w:w="33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書籍名稱</w:t>
            </w:r>
          </w:p>
        </w:tc>
        <w:tc>
          <w:tcPr>
            <w:tcW w:w="21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備註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擺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丁允恭</w:t>
            </w:r>
            <w:proofErr w:type="gramEnd"/>
            <w:r w:rsidRPr="005F3C4A">
              <w:rPr>
                <w:rFonts w:ascii="Arial" w:eastAsia="細明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聯合文學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那麼熱，那麼冷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王定國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零地點</w:t>
            </w:r>
            <w:proofErr w:type="spell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GroundZero</w:t>
            </w:r>
            <w:proofErr w:type="spell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伊格言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城邦麥田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惡魔的習藝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成英姝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九重葛與美少年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李渝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海嘯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林宜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澐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二魚文化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紅杜鵑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曹冠龍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塗雲記</w:t>
            </w:r>
            <w:proofErr w:type="gramEnd"/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陳淑瑤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南洋人民共和國備忘錄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黃錦樹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聯經出版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奇峰異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石傳套書</w:t>
            </w:r>
            <w:proofErr w:type="gramEnd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（全三冊）</w:t>
            </w:r>
          </w:p>
        </w:tc>
        <w:tc>
          <w:tcPr>
            <w:tcW w:w="2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鄭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丰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城邦奇幻基地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2"/>
              </w:rPr>
            </w:pP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F3C4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非小說類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b/>
                <w:bCs/>
                <w:kern w:val="0"/>
                <w:sz w:val="22"/>
              </w:rPr>
            </w:pPr>
            <w:r w:rsidRPr="005F3C4A">
              <w:rPr>
                <w:rFonts w:ascii="細明體" w:eastAsia="細明體" w:hAnsi="細明體" w:cs="新細明體" w:hint="eastAsia"/>
                <w:b/>
                <w:bCs/>
                <w:kern w:val="0"/>
                <w:sz w:val="22"/>
              </w:rPr>
              <w:t>編號</w:t>
            </w:r>
          </w:p>
        </w:tc>
        <w:tc>
          <w:tcPr>
            <w:tcW w:w="33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書籍名稱</w:t>
            </w:r>
          </w:p>
        </w:tc>
        <w:tc>
          <w:tcPr>
            <w:tcW w:w="21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作者</w:t>
            </w:r>
          </w:p>
        </w:tc>
        <w:tc>
          <w:tcPr>
            <w:tcW w:w="14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9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5F3C4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備註</w:t>
            </w:r>
          </w:p>
        </w:tc>
      </w:tr>
      <w:tr w:rsidR="005F3C4A" w:rsidRPr="005F3C4A" w:rsidTr="005F3C4A">
        <w:trPr>
          <w:trHeight w:val="735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1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史明口述</w:t>
            </w:r>
            <w:proofErr w:type="gramEnd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史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史明口述</w:t>
            </w:r>
            <w:proofErr w:type="gramEnd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史訪談小組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行人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2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中國文化冷風景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李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劼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允晨文化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36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3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洪荒三疊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柯裕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棻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765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4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公東的教堂：海岸山脈的一頁教育傳奇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范毅舜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本事文化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405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5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躊躇之歌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陳列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印刻文學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5F3C4A" w:rsidRPr="005F3C4A" w:rsidTr="005F3C4A">
        <w:trPr>
          <w:trHeight w:val="102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6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百年追求：臺灣民主運動的故事（三卷）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陳翠蓮、吳乃德、胡慧玲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讀書共和國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5F3C4A" w:rsidRPr="005F3C4A" w:rsidTr="005F3C4A">
        <w:trPr>
          <w:trHeight w:val="780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7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職人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誌──</w:t>
            </w:r>
            <w:proofErr w:type="gramEnd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52個頂真職人，認真打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拚</w:t>
            </w:r>
            <w:proofErr w:type="gramEnd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的故事報乎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恁</w:t>
            </w:r>
            <w:proofErr w:type="gramEnd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黃靖懿、嚴芷婕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465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8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解嚴後臺灣囝仔心靈小史(二冊)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楊富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閔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九歌出版社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5F3C4A" w:rsidRPr="005F3C4A" w:rsidTr="005F3C4A">
        <w:trPr>
          <w:trHeight w:val="765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9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我的涼山兄弟：毒品、愛滋與流動青年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劉紹華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群學出版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年度之書</w:t>
            </w:r>
          </w:p>
        </w:tc>
      </w:tr>
      <w:tr w:rsidR="005F3C4A" w:rsidRPr="005F3C4A" w:rsidTr="005F3C4A">
        <w:trPr>
          <w:trHeight w:val="683"/>
          <w:jc w:val="center"/>
        </w:trPr>
        <w:tc>
          <w:tcPr>
            <w:tcW w:w="64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Arial" w:eastAsia="新細明體" w:hAnsi="Arial" w:cs="Arial"/>
                <w:kern w:val="0"/>
                <w:sz w:val="22"/>
              </w:rPr>
            </w:pPr>
            <w:r w:rsidRPr="005F3C4A">
              <w:rPr>
                <w:rFonts w:ascii="Arial" w:eastAsia="新細明體" w:hAnsi="Arial" w:cs="Arial"/>
                <w:kern w:val="0"/>
                <w:sz w:val="22"/>
              </w:rPr>
              <w:t>10</w:t>
            </w:r>
          </w:p>
        </w:tc>
        <w:tc>
          <w:tcPr>
            <w:tcW w:w="33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榮</w:t>
            </w:r>
            <w:proofErr w:type="gramStart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町</w:t>
            </w:r>
            <w:proofErr w:type="gramEnd"/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少年走天下-羅福全回憶錄</w:t>
            </w:r>
          </w:p>
        </w:tc>
        <w:tc>
          <w:tcPr>
            <w:tcW w:w="219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羅福全、陳柔縉</w:t>
            </w:r>
          </w:p>
        </w:tc>
        <w:tc>
          <w:tcPr>
            <w:tcW w:w="14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1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C4A" w:rsidRPr="005F3C4A" w:rsidRDefault="005F3C4A" w:rsidP="005F3C4A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Cs w:val="24"/>
              </w:rPr>
            </w:pPr>
            <w:r w:rsidRPr="005F3C4A">
              <w:rPr>
                <w:rFonts w:ascii="細明體" w:eastAsia="細明體" w:hAnsi="細明體" w:cs="新細明體" w:hint="eastAsia"/>
                <w:kern w:val="0"/>
                <w:szCs w:val="24"/>
              </w:rPr>
              <w:t xml:space="preserve">　</w:t>
            </w:r>
          </w:p>
        </w:tc>
      </w:tr>
    </w:tbl>
    <w:p w:rsidR="00905856" w:rsidRDefault="00905856"/>
    <w:sectPr w:rsidR="00905856" w:rsidSect="005F3C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4A"/>
    <w:rsid w:val="005F3C4A"/>
    <w:rsid w:val="009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C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C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og.udn.com/jabbar66/104254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</dc:creator>
  <cp:lastModifiedBy>circ</cp:lastModifiedBy>
  <cp:revision>1</cp:revision>
  <dcterms:created xsi:type="dcterms:W3CDTF">2016-01-19T02:13:00Z</dcterms:created>
  <dcterms:modified xsi:type="dcterms:W3CDTF">2016-01-19T02:14:00Z</dcterms:modified>
</cp:coreProperties>
</file>